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A7" w:rsidRPr="00F56544" w:rsidRDefault="004632A7" w:rsidP="00F56544">
      <w:pPr>
        <w:jc w:val="center"/>
        <w:rPr>
          <w:rFonts w:ascii="Eras Bold ITC" w:hAnsi="Eras Bold ITC"/>
        </w:rPr>
      </w:pPr>
      <w:r w:rsidRPr="00F56544">
        <w:rPr>
          <w:rFonts w:ascii="Eras Bold ITC" w:hAnsi="Eras Bold ITC"/>
        </w:rPr>
        <w:t>Getting Garbed:</w:t>
      </w:r>
      <w:r w:rsidR="00CF0BE1">
        <w:rPr>
          <w:rFonts w:ascii="Eras Bold ITC" w:hAnsi="Eras Bold ITC"/>
        </w:rPr>
        <w:t xml:space="preserve"> A Very Basic Guide for Newcomers </w:t>
      </w:r>
    </w:p>
    <w:p w:rsidR="004632A7" w:rsidRPr="00303E99" w:rsidRDefault="004632A7">
      <w:pPr>
        <w:rPr>
          <w:sz w:val="20"/>
          <w:szCs w:val="20"/>
        </w:rPr>
      </w:pPr>
      <w:r w:rsidRPr="00303E99">
        <w:rPr>
          <w:sz w:val="20"/>
          <w:szCs w:val="20"/>
        </w:rPr>
        <w:t xml:space="preserve">Some people come to their first event already knowing exactly who they want to be, what they want to look like, and how to achieve that look. The rest of us must do some research and ask for help. Here are my first few tips! </w:t>
      </w:r>
    </w:p>
    <w:p w:rsidR="004632A7" w:rsidRPr="00303E99" w:rsidRDefault="004632A7" w:rsidP="004632A7">
      <w:pPr>
        <w:ind w:left="720"/>
        <w:rPr>
          <w:sz w:val="20"/>
          <w:szCs w:val="20"/>
        </w:rPr>
      </w:pPr>
      <w:r w:rsidRPr="00303E99">
        <w:rPr>
          <w:sz w:val="20"/>
          <w:szCs w:val="20"/>
        </w:rPr>
        <w:t xml:space="preserve">1) Give yourself time to explore the SCA before creating your persona and your garb. Investigate all the options and see what you like! </w:t>
      </w:r>
    </w:p>
    <w:p w:rsidR="004632A7" w:rsidRPr="00303E99" w:rsidRDefault="004632A7" w:rsidP="004632A7">
      <w:pPr>
        <w:ind w:left="720"/>
        <w:rPr>
          <w:sz w:val="20"/>
          <w:szCs w:val="20"/>
        </w:rPr>
      </w:pPr>
      <w:r w:rsidRPr="00303E99">
        <w:rPr>
          <w:sz w:val="20"/>
          <w:szCs w:val="20"/>
        </w:rPr>
        <w:t xml:space="preserve">2) Talk to people. Anyone you see in cool garb will be happy to talk to you about it. That is a great way to learn about different styles and options. </w:t>
      </w:r>
    </w:p>
    <w:p w:rsidR="004632A7" w:rsidRDefault="004632A7" w:rsidP="004632A7">
      <w:pPr>
        <w:rPr>
          <w:sz w:val="20"/>
          <w:szCs w:val="20"/>
        </w:rPr>
      </w:pPr>
      <w:r w:rsidRPr="00303E99">
        <w:rPr>
          <w:sz w:val="20"/>
          <w:szCs w:val="20"/>
        </w:rPr>
        <w:t xml:space="preserve">The first few events you attend, you can borrow some garb to wear from the Gold Key or Loaner Garb. Most groups maintain a few general pieces that can be loaned out. After a few events though, you will want something of your own, even if you are not quite sure what you want to look like.  The rules of the game are to “make an attempt at medieval garb”. That gives you quite a lot of leeway. I suggest start out making or buying a couple of generic starter pieces that will get you going. </w:t>
      </w:r>
    </w:p>
    <w:p w:rsidR="00303E99" w:rsidRPr="00303E99" w:rsidRDefault="00303E99" w:rsidP="004632A7">
      <w:pPr>
        <w:rPr>
          <w:sz w:val="20"/>
          <w:szCs w:val="20"/>
        </w:rPr>
      </w:pPr>
    </w:p>
    <w:p w:rsidR="00CF0BE1" w:rsidRPr="00303E99" w:rsidRDefault="00CF0BE1" w:rsidP="00CF0BE1">
      <w:pPr>
        <w:pStyle w:val="NoSpacing"/>
        <w:rPr>
          <w:sz w:val="20"/>
          <w:szCs w:val="20"/>
          <w:u w:val="single"/>
        </w:rPr>
      </w:pPr>
      <w:r w:rsidRPr="00303E99">
        <w:rPr>
          <w:sz w:val="20"/>
          <w:szCs w:val="20"/>
          <w:u w:val="single"/>
        </w:rPr>
        <w:t xml:space="preserve">Tunic: </w:t>
      </w:r>
    </w:p>
    <w:p w:rsidR="00F56544" w:rsidRPr="00303E99" w:rsidRDefault="00F56544" w:rsidP="004632A7">
      <w:pPr>
        <w:rPr>
          <w:sz w:val="20"/>
          <w:szCs w:val="20"/>
        </w:rPr>
      </w:pPr>
      <w:r w:rsidRPr="00303E99">
        <w:rPr>
          <w:sz w:val="20"/>
          <w:szCs w:val="20"/>
        </w:rPr>
        <w:t xml:space="preserve">Both men and women can wear a t-tunic and pants with some sort of leather or cloth shoe. </w:t>
      </w:r>
      <w:r w:rsidR="00630EB1" w:rsidRPr="00303E99">
        <w:rPr>
          <w:sz w:val="20"/>
          <w:szCs w:val="20"/>
        </w:rPr>
        <w:t xml:space="preserve"> Linen is a great all-purpose fabric but cotton works as well if you are on a budget.</w:t>
      </w:r>
      <w:r w:rsidR="00CF0BE1" w:rsidRPr="00303E99">
        <w:rPr>
          <w:sz w:val="20"/>
          <w:szCs w:val="20"/>
        </w:rPr>
        <w:t xml:space="preserve">  Here are some great examples of basic tunic</w:t>
      </w:r>
      <w:r w:rsidR="00641F52" w:rsidRPr="00303E99">
        <w:rPr>
          <w:sz w:val="20"/>
          <w:szCs w:val="20"/>
        </w:rPr>
        <w:t xml:space="preserve"> style</w:t>
      </w:r>
      <w:r w:rsidR="00CF0BE1" w:rsidRPr="00303E99">
        <w:rPr>
          <w:sz w:val="20"/>
          <w:szCs w:val="20"/>
        </w:rPr>
        <w:t xml:space="preserve">s (from Pinterest). </w:t>
      </w:r>
    </w:p>
    <w:p w:rsidR="00CF0BE1" w:rsidRDefault="00CF0BE1" w:rsidP="004632A7">
      <w:r>
        <w:t xml:space="preserve">                   </w:t>
      </w:r>
      <w:r>
        <w:rPr>
          <w:noProof/>
        </w:rPr>
        <w:drawing>
          <wp:inline distT="0" distB="0" distL="0" distR="0">
            <wp:extent cx="3906508" cy="1932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nic examples.gif"/>
                    <pic:cNvPicPr/>
                  </pic:nvPicPr>
                  <pic:blipFill>
                    <a:blip r:embed="rId4">
                      <a:extLst>
                        <a:ext uri="{28A0092B-C50C-407E-A947-70E740481C1C}">
                          <a14:useLocalDpi xmlns:a14="http://schemas.microsoft.com/office/drawing/2010/main" val="0"/>
                        </a:ext>
                      </a:extLst>
                    </a:blip>
                    <a:stretch>
                      <a:fillRect/>
                    </a:stretch>
                  </pic:blipFill>
                  <pic:spPr>
                    <a:xfrm>
                      <a:off x="0" y="0"/>
                      <a:ext cx="3913955" cy="1936114"/>
                    </a:xfrm>
                    <a:prstGeom prst="rect">
                      <a:avLst/>
                    </a:prstGeom>
                  </pic:spPr>
                </pic:pic>
              </a:graphicData>
            </a:graphic>
          </wp:inline>
        </w:drawing>
      </w:r>
    </w:p>
    <w:p w:rsidR="00CF0BE1" w:rsidRDefault="00CF0BE1" w:rsidP="004632A7">
      <w:r>
        <w:t xml:space="preserve">Combining a t-tunic with some loose long pants and a belt makes a nice, generic medieval look. </w:t>
      </w:r>
    </w:p>
    <w:p w:rsidR="00CF0BE1" w:rsidRDefault="00CF0BE1" w:rsidP="004632A7">
      <w:r>
        <w:rPr>
          <w:noProof/>
        </w:rPr>
        <w:drawing>
          <wp:inline distT="0" distB="0" distL="0" distR="0">
            <wp:extent cx="1181158" cy="1322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le_Tunic_1.GIF"/>
                    <pic:cNvPicPr/>
                  </pic:nvPicPr>
                  <pic:blipFill>
                    <a:blip r:embed="rId5">
                      <a:extLst>
                        <a:ext uri="{28A0092B-C50C-407E-A947-70E740481C1C}">
                          <a14:useLocalDpi xmlns:a14="http://schemas.microsoft.com/office/drawing/2010/main" val="0"/>
                        </a:ext>
                      </a:extLst>
                    </a:blip>
                    <a:stretch>
                      <a:fillRect/>
                    </a:stretch>
                  </pic:blipFill>
                  <pic:spPr>
                    <a:xfrm>
                      <a:off x="0" y="0"/>
                      <a:ext cx="1190959" cy="1333875"/>
                    </a:xfrm>
                    <a:prstGeom prst="rect">
                      <a:avLst/>
                    </a:prstGeom>
                  </pic:spPr>
                </pic:pic>
              </a:graphicData>
            </a:graphic>
          </wp:inline>
        </w:drawing>
      </w:r>
      <w:r>
        <w:t xml:space="preserve">                                          </w:t>
      </w:r>
      <w:r>
        <w:rPr>
          <w:noProof/>
        </w:rPr>
        <w:drawing>
          <wp:inline distT="0" distB="0" distL="0" distR="0">
            <wp:extent cx="1800225" cy="142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fee1633f1b7b72c164a2b16fcc0bf0b.gif"/>
                    <pic:cNvPicPr/>
                  </pic:nvPicPr>
                  <pic:blipFill>
                    <a:blip r:embed="rId6">
                      <a:extLst>
                        <a:ext uri="{28A0092B-C50C-407E-A947-70E740481C1C}">
                          <a14:useLocalDpi xmlns:a14="http://schemas.microsoft.com/office/drawing/2010/main" val="0"/>
                        </a:ext>
                      </a:extLst>
                    </a:blip>
                    <a:stretch>
                      <a:fillRect/>
                    </a:stretch>
                  </pic:blipFill>
                  <pic:spPr>
                    <a:xfrm>
                      <a:off x="0" y="0"/>
                      <a:ext cx="1800225" cy="1428750"/>
                    </a:xfrm>
                    <a:prstGeom prst="rect">
                      <a:avLst/>
                    </a:prstGeom>
                  </pic:spPr>
                </pic:pic>
              </a:graphicData>
            </a:graphic>
          </wp:inline>
        </w:drawing>
      </w:r>
    </w:p>
    <w:p w:rsidR="00CF0BE1" w:rsidRPr="00303E99" w:rsidRDefault="00F56544" w:rsidP="004632A7">
      <w:pPr>
        <w:rPr>
          <w:sz w:val="20"/>
          <w:szCs w:val="20"/>
        </w:rPr>
      </w:pPr>
      <w:r w:rsidRPr="00303E99">
        <w:rPr>
          <w:sz w:val="20"/>
          <w:szCs w:val="20"/>
        </w:rPr>
        <w:t xml:space="preserve">You can experiment with different kinds of </w:t>
      </w:r>
      <w:r w:rsidR="00CF0BE1" w:rsidRPr="00303E99">
        <w:rPr>
          <w:sz w:val="20"/>
          <w:szCs w:val="20"/>
        </w:rPr>
        <w:t xml:space="preserve">fabrics and </w:t>
      </w:r>
      <w:r w:rsidRPr="00303E99">
        <w:rPr>
          <w:sz w:val="20"/>
          <w:szCs w:val="20"/>
        </w:rPr>
        <w:t xml:space="preserve">accessories to make the look simple or fancy. The basics </w:t>
      </w:r>
      <w:r w:rsidR="00CF0BE1" w:rsidRPr="00303E99">
        <w:rPr>
          <w:sz w:val="20"/>
          <w:szCs w:val="20"/>
        </w:rPr>
        <w:t xml:space="preserve">however </w:t>
      </w:r>
      <w:r w:rsidRPr="00303E99">
        <w:rPr>
          <w:sz w:val="20"/>
          <w:szCs w:val="20"/>
        </w:rPr>
        <w:t xml:space="preserve">are the tunic, loose pants, and </w:t>
      </w:r>
      <w:r w:rsidR="00CF0BE1" w:rsidRPr="00303E99">
        <w:rPr>
          <w:sz w:val="20"/>
          <w:szCs w:val="20"/>
        </w:rPr>
        <w:t xml:space="preserve">a plain </w:t>
      </w:r>
      <w:r w:rsidRPr="00303E99">
        <w:rPr>
          <w:sz w:val="20"/>
          <w:szCs w:val="20"/>
        </w:rPr>
        <w:t>shoe</w:t>
      </w:r>
      <w:r w:rsidR="00630EB1" w:rsidRPr="00303E99">
        <w:rPr>
          <w:sz w:val="20"/>
          <w:szCs w:val="20"/>
        </w:rPr>
        <w:t xml:space="preserve"> or boot</w:t>
      </w:r>
      <w:r w:rsidRPr="00303E99">
        <w:rPr>
          <w:sz w:val="20"/>
          <w:szCs w:val="20"/>
        </w:rPr>
        <w:t xml:space="preserve">. </w:t>
      </w:r>
      <w:r w:rsidR="00641F52" w:rsidRPr="00303E99">
        <w:rPr>
          <w:sz w:val="20"/>
          <w:szCs w:val="20"/>
        </w:rPr>
        <w:t>As for accessories, i</w:t>
      </w:r>
      <w:r w:rsidRPr="00303E99">
        <w:rPr>
          <w:sz w:val="20"/>
          <w:szCs w:val="20"/>
        </w:rPr>
        <w:t xml:space="preserve">t is always nice to have a leather ring belt and a pouch to carry stuff in as well. </w:t>
      </w:r>
      <w:r w:rsidR="00CF0BE1" w:rsidRPr="00303E99">
        <w:rPr>
          <w:sz w:val="20"/>
          <w:szCs w:val="20"/>
        </w:rPr>
        <w:t xml:space="preserve"> </w:t>
      </w:r>
    </w:p>
    <w:p w:rsidR="007726D1" w:rsidRPr="00303E99" w:rsidRDefault="007726D1" w:rsidP="004632A7">
      <w:pPr>
        <w:rPr>
          <w:sz w:val="20"/>
          <w:szCs w:val="20"/>
        </w:rPr>
      </w:pPr>
      <w:r w:rsidRPr="00303E99">
        <w:rPr>
          <w:sz w:val="20"/>
          <w:szCs w:val="20"/>
        </w:rPr>
        <w:t xml:space="preserve">This is a nice link on a T-Tunic class for those willing to try making one: </w:t>
      </w:r>
      <w:hyperlink r:id="rId7" w:history="1">
        <w:r w:rsidRPr="00303E99">
          <w:rPr>
            <w:rStyle w:val="Hyperlink"/>
            <w:sz w:val="20"/>
            <w:szCs w:val="20"/>
          </w:rPr>
          <w:t>http://www.anastacias.com/garb_class.htm</w:t>
        </w:r>
      </w:hyperlink>
      <w:r w:rsidRPr="00303E99">
        <w:rPr>
          <w:sz w:val="20"/>
          <w:szCs w:val="20"/>
        </w:rPr>
        <w:t xml:space="preserve"> </w:t>
      </w:r>
    </w:p>
    <w:p w:rsidR="00CF0BE1" w:rsidRPr="00303E99" w:rsidRDefault="00CF0BE1" w:rsidP="00CF0BE1">
      <w:pPr>
        <w:pStyle w:val="NoSpacing"/>
        <w:rPr>
          <w:sz w:val="20"/>
          <w:szCs w:val="20"/>
          <w:u w:val="single"/>
        </w:rPr>
      </w:pPr>
      <w:r w:rsidRPr="00303E99">
        <w:rPr>
          <w:sz w:val="20"/>
          <w:szCs w:val="20"/>
          <w:u w:val="single"/>
        </w:rPr>
        <w:lastRenderedPageBreak/>
        <w:t xml:space="preserve">Dresses: </w:t>
      </w:r>
    </w:p>
    <w:p w:rsidR="00CF0BE1" w:rsidRPr="00303E99" w:rsidRDefault="00F56544" w:rsidP="00CF0BE1">
      <w:pPr>
        <w:pStyle w:val="NoSpacing"/>
        <w:rPr>
          <w:sz w:val="20"/>
          <w:szCs w:val="20"/>
        </w:rPr>
      </w:pPr>
      <w:r w:rsidRPr="00303E99">
        <w:rPr>
          <w:sz w:val="20"/>
          <w:szCs w:val="20"/>
        </w:rPr>
        <w:t xml:space="preserve">Women can also wear an A-line dress with a belt or the A-line dress with a sideless surcoat for a good generic medieval look. </w:t>
      </w:r>
    </w:p>
    <w:p w:rsidR="00F56544" w:rsidRDefault="00F56544" w:rsidP="004632A7">
      <w:r>
        <w:t xml:space="preserve">   </w:t>
      </w:r>
      <w:r w:rsidR="00CF0BE1">
        <w:t xml:space="preserve">        </w:t>
      </w:r>
      <w:r>
        <w:t xml:space="preserve"> </w:t>
      </w:r>
      <w:r>
        <w:rPr>
          <w:noProof/>
        </w:rPr>
        <w:drawing>
          <wp:inline distT="0" distB="0" distL="0" distR="0">
            <wp:extent cx="1781528"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less surcoat drawing.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788047" cy="1433978"/>
                    </a:xfrm>
                    <a:prstGeom prst="rect">
                      <a:avLst/>
                    </a:prstGeom>
                  </pic:spPr>
                </pic:pic>
              </a:graphicData>
            </a:graphic>
          </wp:inline>
        </w:drawing>
      </w:r>
      <w:r w:rsidR="00CF0BE1">
        <w:t xml:space="preserve">                                                                  </w:t>
      </w:r>
      <w:r w:rsidR="00CF0BE1">
        <w:rPr>
          <w:noProof/>
        </w:rPr>
        <w:drawing>
          <wp:inline distT="0" distB="0" distL="0" distR="0">
            <wp:extent cx="1397479" cy="161092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rda 79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483" cy="1625917"/>
                    </a:xfrm>
                    <a:prstGeom prst="rect">
                      <a:avLst/>
                    </a:prstGeom>
                  </pic:spPr>
                </pic:pic>
              </a:graphicData>
            </a:graphic>
          </wp:inline>
        </w:drawing>
      </w:r>
    </w:p>
    <w:p w:rsidR="007726D1" w:rsidRPr="00303E99" w:rsidRDefault="007726D1" w:rsidP="004632A7">
      <w:pPr>
        <w:rPr>
          <w:sz w:val="20"/>
          <w:szCs w:val="20"/>
        </w:rPr>
      </w:pPr>
      <w:r w:rsidRPr="00303E99">
        <w:rPr>
          <w:sz w:val="20"/>
          <w:szCs w:val="20"/>
        </w:rPr>
        <w:t xml:space="preserve">Here is a basic pattern for an underdress and sideless </w:t>
      </w:r>
      <w:proofErr w:type="spellStart"/>
      <w:r w:rsidRPr="00303E99">
        <w:rPr>
          <w:sz w:val="20"/>
          <w:szCs w:val="20"/>
        </w:rPr>
        <w:t>surcote</w:t>
      </w:r>
      <w:proofErr w:type="spellEnd"/>
      <w:r w:rsidRPr="00303E99">
        <w:rPr>
          <w:sz w:val="20"/>
          <w:szCs w:val="20"/>
        </w:rPr>
        <w:t xml:space="preserve">: </w:t>
      </w:r>
    </w:p>
    <w:p w:rsidR="00303E99" w:rsidRPr="00303E99" w:rsidRDefault="00303E99" w:rsidP="00303E99">
      <w:pPr>
        <w:pStyle w:val="NoSpacing"/>
        <w:rPr>
          <w:sz w:val="20"/>
          <w:szCs w:val="20"/>
        </w:rPr>
      </w:pPr>
      <w:r w:rsidRPr="00303E99">
        <w:rPr>
          <w:sz w:val="20"/>
          <w:szCs w:val="20"/>
        </w:rPr>
        <w:t xml:space="preserve">Underdress: </w:t>
      </w:r>
      <w:hyperlink r:id="rId10" w:history="1">
        <w:r w:rsidRPr="00303E99">
          <w:rPr>
            <w:rStyle w:val="Hyperlink"/>
            <w:sz w:val="20"/>
            <w:szCs w:val="20"/>
          </w:rPr>
          <w:t>https://rosaliegilbert.com/tutorial_laced.html</w:t>
        </w:r>
      </w:hyperlink>
      <w:r w:rsidRPr="00303E99">
        <w:rPr>
          <w:sz w:val="20"/>
          <w:szCs w:val="20"/>
        </w:rPr>
        <w:t xml:space="preserve"> </w:t>
      </w:r>
    </w:p>
    <w:p w:rsidR="00303E99" w:rsidRPr="00303E99" w:rsidRDefault="00303E99" w:rsidP="00303E99">
      <w:pPr>
        <w:pStyle w:val="NoSpacing"/>
        <w:rPr>
          <w:sz w:val="20"/>
          <w:szCs w:val="20"/>
        </w:rPr>
      </w:pPr>
      <w:proofErr w:type="spellStart"/>
      <w:r w:rsidRPr="00303E99">
        <w:rPr>
          <w:sz w:val="20"/>
          <w:szCs w:val="20"/>
        </w:rPr>
        <w:t>Surcote</w:t>
      </w:r>
      <w:proofErr w:type="spellEnd"/>
      <w:r w:rsidRPr="00303E99">
        <w:rPr>
          <w:sz w:val="20"/>
          <w:szCs w:val="20"/>
        </w:rPr>
        <w:t xml:space="preserve">: </w:t>
      </w:r>
      <w:hyperlink r:id="rId11" w:history="1">
        <w:r w:rsidRPr="00303E99">
          <w:rPr>
            <w:rStyle w:val="Hyperlink"/>
            <w:sz w:val="20"/>
            <w:szCs w:val="20"/>
          </w:rPr>
          <w:t>https://rosaliegilbert.com/tutorial_ssurcote.html</w:t>
        </w:r>
      </w:hyperlink>
      <w:r w:rsidRPr="00303E99">
        <w:rPr>
          <w:sz w:val="20"/>
          <w:szCs w:val="20"/>
        </w:rPr>
        <w:t xml:space="preserve"> </w:t>
      </w:r>
    </w:p>
    <w:p w:rsidR="00303E99" w:rsidRDefault="00303E99" w:rsidP="00303E99">
      <w:pPr>
        <w:pStyle w:val="NoSpacing"/>
        <w:rPr>
          <w:sz w:val="20"/>
          <w:szCs w:val="20"/>
        </w:rPr>
      </w:pPr>
    </w:p>
    <w:p w:rsidR="00303E99" w:rsidRPr="00303E99" w:rsidRDefault="00303E99" w:rsidP="00303E99">
      <w:pPr>
        <w:pStyle w:val="NoSpacing"/>
        <w:rPr>
          <w:sz w:val="20"/>
          <w:szCs w:val="20"/>
        </w:rPr>
      </w:pPr>
    </w:p>
    <w:p w:rsidR="00CF0BE1" w:rsidRPr="00303E99" w:rsidRDefault="00CF0BE1" w:rsidP="00CF0BE1">
      <w:pPr>
        <w:pStyle w:val="NoSpacing"/>
        <w:rPr>
          <w:sz w:val="20"/>
          <w:szCs w:val="20"/>
        </w:rPr>
      </w:pPr>
      <w:r w:rsidRPr="00303E99">
        <w:rPr>
          <w:sz w:val="20"/>
          <w:szCs w:val="20"/>
          <w:u w:val="single"/>
        </w:rPr>
        <w:t>Shoes:</w:t>
      </w:r>
      <w:r w:rsidR="00F56544" w:rsidRPr="00303E99">
        <w:rPr>
          <w:sz w:val="20"/>
          <w:szCs w:val="20"/>
        </w:rPr>
        <w:t xml:space="preserve"> </w:t>
      </w:r>
    </w:p>
    <w:p w:rsidR="00CF0BE1" w:rsidRPr="00303E99" w:rsidRDefault="00CF0BE1" w:rsidP="00CF0BE1">
      <w:pPr>
        <w:pStyle w:val="NoSpacing"/>
        <w:rPr>
          <w:sz w:val="20"/>
          <w:szCs w:val="20"/>
        </w:rPr>
      </w:pPr>
      <w:r w:rsidRPr="00303E99">
        <w:rPr>
          <w:sz w:val="20"/>
          <w:szCs w:val="20"/>
        </w:rPr>
        <w:t>K</w:t>
      </w:r>
      <w:r w:rsidR="005F774C" w:rsidRPr="00303E99">
        <w:rPr>
          <w:sz w:val="20"/>
          <w:szCs w:val="20"/>
        </w:rPr>
        <w:t>eep it plain with</w:t>
      </w:r>
      <w:r w:rsidRPr="00303E99">
        <w:rPr>
          <w:sz w:val="20"/>
          <w:szCs w:val="20"/>
        </w:rPr>
        <w:t xml:space="preserve"> no logos or brands</w:t>
      </w:r>
      <w:r w:rsidR="005F774C" w:rsidRPr="00303E99">
        <w:rPr>
          <w:sz w:val="20"/>
          <w:szCs w:val="20"/>
        </w:rPr>
        <w:t xml:space="preserve"> visible</w:t>
      </w:r>
      <w:r w:rsidRPr="00303E99">
        <w:rPr>
          <w:sz w:val="20"/>
          <w:szCs w:val="20"/>
        </w:rPr>
        <w:t xml:space="preserve">. </w:t>
      </w:r>
      <w:r w:rsidR="005F774C" w:rsidRPr="00303E99">
        <w:rPr>
          <w:sz w:val="20"/>
          <w:szCs w:val="20"/>
        </w:rPr>
        <w:t>Standard o</w:t>
      </w:r>
      <w:r w:rsidRPr="00303E99">
        <w:rPr>
          <w:sz w:val="20"/>
          <w:szCs w:val="20"/>
        </w:rPr>
        <w:t xml:space="preserve">ptions are </w:t>
      </w:r>
      <w:r w:rsidR="00F56544" w:rsidRPr="00303E99">
        <w:rPr>
          <w:sz w:val="20"/>
          <w:szCs w:val="20"/>
        </w:rPr>
        <w:t xml:space="preserve">knee high leather boots, Mary Janes, </w:t>
      </w:r>
      <w:r w:rsidRPr="00303E99">
        <w:rPr>
          <w:sz w:val="20"/>
          <w:szCs w:val="20"/>
        </w:rPr>
        <w:t xml:space="preserve">flats, </w:t>
      </w:r>
      <w:r w:rsidR="005F774C" w:rsidRPr="00303E99">
        <w:rPr>
          <w:sz w:val="20"/>
          <w:szCs w:val="20"/>
        </w:rPr>
        <w:t>or simple sandals</w:t>
      </w:r>
      <w:r w:rsidR="00F56544" w:rsidRPr="00303E99">
        <w:rPr>
          <w:sz w:val="20"/>
          <w:szCs w:val="20"/>
        </w:rPr>
        <w:t xml:space="preserve">. </w:t>
      </w:r>
      <w:r w:rsidRPr="00303E99">
        <w:rPr>
          <w:sz w:val="20"/>
          <w:szCs w:val="20"/>
        </w:rPr>
        <w:t>You will see folks wearing sneakers or orthopedic shoes – so if you have a health problem or concern</w:t>
      </w:r>
      <w:r w:rsidR="005F774C" w:rsidRPr="00303E99">
        <w:rPr>
          <w:sz w:val="20"/>
          <w:szCs w:val="20"/>
        </w:rPr>
        <w:t>, wear the shoes you</w:t>
      </w:r>
      <w:r w:rsidRPr="00303E99">
        <w:rPr>
          <w:sz w:val="20"/>
          <w:szCs w:val="20"/>
        </w:rPr>
        <w:t xml:space="preserve"> need to wear. We underst</w:t>
      </w:r>
      <w:r w:rsidR="005F774C" w:rsidRPr="00303E99">
        <w:rPr>
          <w:sz w:val="20"/>
          <w:szCs w:val="20"/>
        </w:rPr>
        <w:t>and the realities of bad knees and such and make allowances for common sense</w:t>
      </w:r>
      <w:r w:rsidRPr="00303E99">
        <w:rPr>
          <w:sz w:val="20"/>
          <w:szCs w:val="20"/>
        </w:rPr>
        <w:t xml:space="preserve">. We do a lot of walking at events, make sure your shoes are comfortable and fit you well. </w:t>
      </w:r>
    </w:p>
    <w:p w:rsidR="00EE77EA" w:rsidRDefault="00EE77EA" w:rsidP="00CF0BE1">
      <w:pPr>
        <w:pStyle w:val="NoSpacing"/>
        <w:rPr>
          <w:sz w:val="20"/>
          <w:szCs w:val="20"/>
        </w:rPr>
      </w:pPr>
    </w:p>
    <w:p w:rsidR="00303E99" w:rsidRPr="00303E99" w:rsidRDefault="00303E99" w:rsidP="00CF0BE1">
      <w:pPr>
        <w:pStyle w:val="NoSpacing"/>
        <w:rPr>
          <w:sz w:val="20"/>
          <w:szCs w:val="20"/>
        </w:rPr>
      </w:pPr>
    </w:p>
    <w:p w:rsidR="00CF0BE1" w:rsidRPr="00303E99" w:rsidRDefault="00CF0BE1" w:rsidP="00CF0BE1">
      <w:pPr>
        <w:pStyle w:val="NoSpacing"/>
        <w:rPr>
          <w:sz w:val="20"/>
          <w:szCs w:val="20"/>
          <w:u w:val="single"/>
        </w:rPr>
      </w:pPr>
      <w:r w:rsidRPr="00303E99">
        <w:rPr>
          <w:sz w:val="20"/>
          <w:szCs w:val="20"/>
          <w:u w:val="single"/>
        </w:rPr>
        <w:t xml:space="preserve">Head coverings: </w:t>
      </w:r>
    </w:p>
    <w:p w:rsidR="00CF0BE1" w:rsidRPr="00303E99" w:rsidRDefault="00CF0BE1" w:rsidP="00CF0BE1">
      <w:pPr>
        <w:pStyle w:val="NoSpacing"/>
        <w:rPr>
          <w:sz w:val="20"/>
          <w:szCs w:val="20"/>
        </w:rPr>
      </w:pPr>
      <w:r w:rsidRPr="00303E99">
        <w:rPr>
          <w:sz w:val="20"/>
          <w:szCs w:val="20"/>
        </w:rPr>
        <w:t xml:space="preserve">Men – this depends on your persona and local. Wide </w:t>
      </w:r>
      <w:r w:rsidR="005F774C" w:rsidRPr="00303E99">
        <w:rPr>
          <w:sz w:val="20"/>
          <w:szCs w:val="20"/>
        </w:rPr>
        <w:t xml:space="preserve">brimmed leather, felt, or straw </w:t>
      </w:r>
      <w:r w:rsidRPr="00303E99">
        <w:rPr>
          <w:sz w:val="20"/>
          <w:szCs w:val="20"/>
        </w:rPr>
        <w:t>hats are popular for keeping the sun out and you will see those everywhere. There are al</w:t>
      </w:r>
      <w:r w:rsidR="005F774C" w:rsidRPr="00303E99">
        <w:rPr>
          <w:sz w:val="20"/>
          <w:szCs w:val="20"/>
        </w:rPr>
        <w:t xml:space="preserve">so small felt caps, turbans, and hoods available for men to wear. </w:t>
      </w:r>
    </w:p>
    <w:p w:rsidR="005F774C" w:rsidRDefault="005F774C" w:rsidP="00CF0BE1">
      <w:pPr>
        <w:pStyle w:val="NoSpacing"/>
      </w:pPr>
    </w:p>
    <w:p w:rsidR="007726D1" w:rsidRDefault="005F774C" w:rsidP="007726D1">
      <w:pPr>
        <w:pStyle w:val="NoSpacing"/>
      </w:pPr>
      <w:r>
        <w:rPr>
          <w:noProof/>
        </w:rPr>
        <w:drawing>
          <wp:inline distT="0" distB="0" distL="0" distR="0">
            <wp:extent cx="1173192" cy="151047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ns hats.jpg"/>
                    <pic:cNvPicPr/>
                  </pic:nvPicPr>
                  <pic:blipFill rotWithShape="1">
                    <a:blip r:embed="rId12" cstate="print">
                      <a:extLst>
                        <a:ext uri="{28A0092B-C50C-407E-A947-70E740481C1C}">
                          <a14:useLocalDpi xmlns:a14="http://schemas.microsoft.com/office/drawing/2010/main" val="0"/>
                        </a:ext>
                      </a:extLst>
                    </a:blip>
                    <a:srcRect l="23077" t="15967" r="23929" b="15806"/>
                    <a:stretch/>
                  </pic:blipFill>
                  <pic:spPr bwMode="auto">
                    <a:xfrm>
                      <a:off x="0" y="0"/>
                      <a:ext cx="1190279" cy="1532470"/>
                    </a:xfrm>
                    <a:prstGeom prst="rect">
                      <a:avLst/>
                    </a:prstGeom>
                    <a:ln>
                      <a:noFill/>
                    </a:ln>
                    <a:extLst>
                      <a:ext uri="{53640926-AAD7-44D8-BBD7-CCE9431645EC}">
                        <a14:shadowObscured xmlns:a14="http://schemas.microsoft.com/office/drawing/2010/main"/>
                      </a:ext>
                    </a:extLst>
                  </pic:spPr>
                </pic:pic>
              </a:graphicData>
            </a:graphic>
          </wp:inline>
        </w:drawing>
      </w:r>
      <w:r w:rsidR="00303E99">
        <w:t xml:space="preserve"> </w:t>
      </w:r>
    </w:p>
    <w:p w:rsidR="00303E99" w:rsidRDefault="00303E99" w:rsidP="007726D1">
      <w:pPr>
        <w:pStyle w:val="NoSpacing"/>
        <w:rPr>
          <w:sz w:val="20"/>
          <w:szCs w:val="20"/>
        </w:rPr>
      </w:pPr>
    </w:p>
    <w:p w:rsidR="00303E99" w:rsidRDefault="00303E99" w:rsidP="007726D1">
      <w:pPr>
        <w:pStyle w:val="NoSpacing"/>
        <w:rPr>
          <w:sz w:val="20"/>
          <w:szCs w:val="20"/>
        </w:rPr>
      </w:pPr>
    </w:p>
    <w:p w:rsidR="00F56544" w:rsidRPr="00303E99" w:rsidRDefault="00CF0BE1" w:rsidP="007726D1">
      <w:pPr>
        <w:pStyle w:val="NoSpacing"/>
        <w:rPr>
          <w:sz w:val="20"/>
          <w:szCs w:val="20"/>
        </w:rPr>
      </w:pPr>
      <w:r w:rsidRPr="00303E99">
        <w:rPr>
          <w:sz w:val="20"/>
          <w:szCs w:val="20"/>
        </w:rPr>
        <w:t xml:space="preserve">Women – most medieval cultures expected women to cover their heads. Some women do not, it makes them uncomfortable and that is ok. If you want to complete your look though, a covering does make it look “right”. Simple veils and snoods are all very popular and acceptable.  You will see some ladies in very fancy hats and those look amazing, but for your entry into the society, I suggest keeping it simple. Again, if you spot someone who looks great, stop and ask them about it. They will be tickled and be happy to tell you more about their garb. </w:t>
      </w:r>
    </w:p>
    <w:p w:rsidR="00EE77EA" w:rsidRDefault="00641F52" w:rsidP="004632A7">
      <w:r>
        <w:rPr>
          <w:noProof/>
        </w:rPr>
        <w:lastRenderedPageBreak/>
        <w:drawing>
          <wp:inline distT="0" distB="0" distL="0" distR="0">
            <wp:extent cx="1479358" cy="151729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a1783ccfe0f1470d4920e949a3647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0911" cy="1529140"/>
                    </a:xfrm>
                    <a:prstGeom prst="rect">
                      <a:avLst/>
                    </a:prstGeom>
                  </pic:spPr>
                </pic:pic>
              </a:graphicData>
            </a:graphic>
          </wp:inline>
        </w:drawing>
      </w:r>
      <w:r>
        <w:t xml:space="preserve"> (Some examples of 14</w:t>
      </w:r>
      <w:r w:rsidRPr="00641F52">
        <w:rPr>
          <w:vertAlign w:val="superscript"/>
        </w:rPr>
        <w:t>th</w:t>
      </w:r>
      <w:r>
        <w:t xml:space="preserve"> century veil looks) </w:t>
      </w:r>
    </w:p>
    <w:p w:rsidR="00EE77EA" w:rsidRDefault="00EE77EA" w:rsidP="004632A7"/>
    <w:p w:rsidR="007726D1" w:rsidRPr="00303E99" w:rsidRDefault="007726D1" w:rsidP="007726D1">
      <w:pPr>
        <w:pStyle w:val="NoSpacing"/>
        <w:rPr>
          <w:b/>
          <w:sz w:val="20"/>
          <w:szCs w:val="20"/>
          <w:u w:val="single"/>
        </w:rPr>
      </w:pPr>
      <w:r w:rsidRPr="00303E99">
        <w:rPr>
          <w:b/>
          <w:sz w:val="20"/>
          <w:szCs w:val="20"/>
          <w:u w:val="single"/>
        </w:rPr>
        <w:t xml:space="preserve">Sewing: </w:t>
      </w:r>
    </w:p>
    <w:p w:rsidR="004632A7" w:rsidRPr="00303E99" w:rsidRDefault="004632A7" w:rsidP="004632A7">
      <w:pPr>
        <w:rPr>
          <w:sz w:val="20"/>
          <w:szCs w:val="20"/>
        </w:rPr>
      </w:pPr>
      <w:r w:rsidRPr="00303E99">
        <w:rPr>
          <w:sz w:val="20"/>
          <w:szCs w:val="20"/>
        </w:rPr>
        <w:t>If you already know how to sew or are willing to learn, you are lucky. There are people in the SCA who love to teach that skill and will be happy to help you. Ask around your local group and they will help you find someone. If you already know how to sew, there are several pre-made patterns that you can use to</w:t>
      </w:r>
      <w:r w:rsidR="00F14368" w:rsidRPr="00303E99">
        <w:rPr>
          <w:sz w:val="20"/>
          <w:szCs w:val="20"/>
        </w:rPr>
        <w:t xml:space="preserve"> make some good beginner </w:t>
      </w:r>
      <w:r w:rsidRPr="00303E99">
        <w:rPr>
          <w:sz w:val="20"/>
          <w:szCs w:val="20"/>
        </w:rPr>
        <w:t xml:space="preserve">pieces. Here are some sources for patterns (in no particular order): </w:t>
      </w:r>
    </w:p>
    <w:p w:rsidR="004632A7" w:rsidRPr="00303E99" w:rsidRDefault="004632A7" w:rsidP="004632A7">
      <w:pPr>
        <w:pStyle w:val="NoSpacing"/>
        <w:rPr>
          <w:sz w:val="20"/>
          <w:szCs w:val="20"/>
        </w:rPr>
      </w:pPr>
      <w:r w:rsidRPr="00303E99">
        <w:rPr>
          <w:sz w:val="20"/>
          <w:szCs w:val="20"/>
        </w:rPr>
        <w:t xml:space="preserve">Reconstruction History: </w:t>
      </w:r>
      <w:hyperlink r:id="rId14" w:history="1">
        <w:r w:rsidRPr="00303E99">
          <w:rPr>
            <w:rStyle w:val="Hyperlink"/>
            <w:sz w:val="20"/>
            <w:szCs w:val="20"/>
          </w:rPr>
          <w:t>https://reconstructinghistory.com/</w:t>
        </w:r>
      </w:hyperlink>
    </w:p>
    <w:p w:rsidR="004632A7" w:rsidRPr="00303E99" w:rsidRDefault="004632A7" w:rsidP="004632A7">
      <w:pPr>
        <w:pStyle w:val="NoSpacing"/>
        <w:rPr>
          <w:sz w:val="20"/>
          <w:szCs w:val="20"/>
        </w:rPr>
      </w:pPr>
      <w:r w:rsidRPr="00303E99">
        <w:rPr>
          <w:sz w:val="20"/>
          <w:szCs w:val="20"/>
        </w:rPr>
        <w:t xml:space="preserve">Patterns of Time: </w:t>
      </w:r>
      <w:hyperlink r:id="rId15" w:history="1">
        <w:r w:rsidRPr="00303E99">
          <w:rPr>
            <w:rStyle w:val="Hyperlink"/>
            <w:sz w:val="20"/>
            <w:szCs w:val="20"/>
          </w:rPr>
          <w:t>https://www.patternsoftime.com/pattern-eras.php</w:t>
        </w:r>
      </w:hyperlink>
      <w:r w:rsidRPr="00303E99">
        <w:rPr>
          <w:sz w:val="20"/>
          <w:szCs w:val="20"/>
        </w:rPr>
        <w:t xml:space="preserve"> </w:t>
      </w:r>
    </w:p>
    <w:p w:rsidR="004632A7" w:rsidRPr="00303E99" w:rsidRDefault="00F56544" w:rsidP="004632A7">
      <w:pPr>
        <w:pStyle w:val="NoSpacing"/>
        <w:rPr>
          <w:sz w:val="20"/>
          <w:szCs w:val="20"/>
        </w:rPr>
      </w:pPr>
      <w:r w:rsidRPr="00303E99">
        <w:rPr>
          <w:sz w:val="20"/>
          <w:szCs w:val="20"/>
        </w:rPr>
        <w:t xml:space="preserve">Amazon Dry Goods: </w:t>
      </w:r>
      <w:hyperlink r:id="rId16" w:history="1">
        <w:r w:rsidR="004632A7" w:rsidRPr="00303E99">
          <w:rPr>
            <w:rStyle w:val="Hyperlink"/>
            <w:sz w:val="20"/>
            <w:szCs w:val="20"/>
          </w:rPr>
          <w:t>http://www.amazondrygoods.com/categories/historic-patterns/by-era/medieval.html</w:t>
        </w:r>
      </w:hyperlink>
      <w:r w:rsidR="004632A7" w:rsidRPr="00303E99">
        <w:rPr>
          <w:sz w:val="20"/>
          <w:szCs w:val="20"/>
        </w:rPr>
        <w:t xml:space="preserve"> </w:t>
      </w:r>
    </w:p>
    <w:p w:rsidR="004632A7" w:rsidRPr="00303E99" w:rsidRDefault="00F56544" w:rsidP="004632A7">
      <w:pPr>
        <w:pStyle w:val="NoSpacing"/>
        <w:rPr>
          <w:sz w:val="20"/>
          <w:szCs w:val="20"/>
        </w:rPr>
      </w:pPr>
      <w:proofErr w:type="spellStart"/>
      <w:r w:rsidRPr="00303E99">
        <w:rPr>
          <w:sz w:val="20"/>
          <w:szCs w:val="20"/>
        </w:rPr>
        <w:t>Folkwear</w:t>
      </w:r>
      <w:proofErr w:type="spellEnd"/>
      <w:r w:rsidRPr="00303E99">
        <w:rPr>
          <w:sz w:val="20"/>
          <w:szCs w:val="20"/>
        </w:rPr>
        <w:t xml:space="preserve">: </w:t>
      </w:r>
      <w:hyperlink r:id="rId17" w:history="1">
        <w:r w:rsidRPr="00303E99">
          <w:rPr>
            <w:rStyle w:val="Hyperlink"/>
            <w:sz w:val="20"/>
            <w:szCs w:val="20"/>
          </w:rPr>
          <w:t>https://www.folkwear.com/collections/ethnic</w:t>
        </w:r>
      </w:hyperlink>
    </w:p>
    <w:p w:rsidR="00F56544" w:rsidRPr="00303E99" w:rsidRDefault="00F56544" w:rsidP="004632A7">
      <w:pPr>
        <w:pStyle w:val="NoSpacing"/>
        <w:rPr>
          <w:sz w:val="20"/>
          <w:szCs w:val="20"/>
        </w:rPr>
      </w:pPr>
    </w:p>
    <w:p w:rsidR="00F56544" w:rsidRPr="00303E99" w:rsidRDefault="00F56544" w:rsidP="004632A7">
      <w:pPr>
        <w:pStyle w:val="NoSpacing"/>
        <w:rPr>
          <w:sz w:val="20"/>
          <w:szCs w:val="20"/>
        </w:rPr>
      </w:pPr>
      <w:r w:rsidRPr="00303E99">
        <w:rPr>
          <w:sz w:val="20"/>
          <w:szCs w:val="20"/>
        </w:rPr>
        <w:t xml:space="preserve">Please note that </w:t>
      </w:r>
      <w:proofErr w:type="spellStart"/>
      <w:r w:rsidRPr="00303E99">
        <w:rPr>
          <w:sz w:val="20"/>
          <w:szCs w:val="20"/>
        </w:rPr>
        <w:t>Butterick</w:t>
      </w:r>
      <w:proofErr w:type="spellEnd"/>
      <w:r w:rsidRPr="00303E99">
        <w:rPr>
          <w:sz w:val="20"/>
          <w:szCs w:val="20"/>
        </w:rPr>
        <w:t xml:space="preserve">, Simplicity and </w:t>
      </w:r>
      <w:proofErr w:type="spellStart"/>
      <w:r w:rsidRPr="00303E99">
        <w:rPr>
          <w:sz w:val="20"/>
          <w:szCs w:val="20"/>
        </w:rPr>
        <w:t>McCalls</w:t>
      </w:r>
      <w:proofErr w:type="spellEnd"/>
      <w:r w:rsidRPr="00303E99">
        <w:rPr>
          <w:sz w:val="20"/>
          <w:szCs w:val="20"/>
        </w:rPr>
        <w:t xml:space="preserve"> all have </w:t>
      </w:r>
      <w:r w:rsidR="007726D1" w:rsidRPr="00303E99">
        <w:rPr>
          <w:sz w:val="20"/>
          <w:szCs w:val="20"/>
        </w:rPr>
        <w:t xml:space="preserve">decent </w:t>
      </w:r>
      <w:r w:rsidRPr="00303E99">
        <w:rPr>
          <w:sz w:val="20"/>
          <w:szCs w:val="20"/>
        </w:rPr>
        <w:t xml:space="preserve">historic costume patterns that will also work. </w:t>
      </w:r>
    </w:p>
    <w:p w:rsidR="00F56544" w:rsidRDefault="00F56544" w:rsidP="004632A7">
      <w:pPr>
        <w:pStyle w:val="NoSpacing"/>
        <w:rPr>
          <w:sz w:val="20"/>
          <w:szCs w:val="20"/>
        </w:rPr>
      </w:pPr>
    </w:p>
    <w:p w:rsidR="00303E99" w:rsidRPr="00303E99" w:rsidRDefault="00303E99" w:rsidP="004632A7">
      <w:pPr>
        <w:pStyle w:val="NoSpacing"/>
        <w:rPr>
          <w:sz w:val="20"/>
          <w:szCs w:val="20"/>
        </w:rPr>
      </w:pPr>
    </w:p>
    <w:p w:rsidR="00F56544" w:rsidRPr="00303E99" w:rsidRDefault="00F56544" w:rsidP="004632A7">
      <w:pPr>
        <w:pStyle w:val="NoSpacing"/>
        <w:rPr>
          <w:sz w:val="20"/>
          <w:szCs w:val="20"/>
        </w:rPr>
      </w:pPr>
      <w:r w:rsidRPr="00303E99">
        <w:rPr>
          <w:sz w:val="20"/>
          <w:szCs w:val="20"/>
        </w:rPr>
        <w:t xml:space="preserve">There are also tons of patterns online. You can search for them by using </w:t>
      </w:r>
      <w:r w:rsidR="00630EB1" w:rsidRPr="00303E99">
        <w:rPr>
          <w:sz w:val="20"/>
          <w:szCs w:val="20"/>
        </w:rPr>
        <w:t xml:space="preserve">terms like </w:t>
      </w:r>
      <w:r w:rsidRPr="00303E99">
        <w:rPr>
          <w:sz w:val="20"/>
          <w:szCs w:val="20"/>
        </w:rPr>
        <w:t>tuni</w:t>
      </w:r>
      <w:r w:rsidR="00630EB1" w:rsidRPr="00303E99">
        <w:rPr>
          <w:sz w:val="20"/>
          <w:szCs w:val="20"/>
        </w:rPr>
        <w:t xml:space="preserve">c, chemise, sideless surcoat, 10 gore, or cotehardie. Also google Viking tunic patterns, Viking underdress patterns, and Viking apron dress patterns for some nice easy to create garb. </w:t>
      </w:r>
      <w:r w:rsidRPr="00303E99">
        <w:rPr>
          <w:sz w:val="20"/>
          <w:szCs w:val="20"/>
        </w:rPr>
        <w:t xml:space="preserve"> </w:t>
      </w:r>
      <w:r w:rsidR="00641F52" w:rsidRPr="00303E99">
        <w:rPr>
          <w:sz w:val="20"/>
          <w:szCs w:val="20"/>
        </w:rPr>
        <w:t xml:space="preserve">Here are just a couple of the many out there: </w:t>
      </w:r>
    </w:p>
    <w:p w:rsidR="00641F52" w:rsidRPr="00303E99" w:rsidRDefault="00641F52" w:rsidP="004632A7">
      <w:pPr>
        <w:pStyle w:val="NoSpacing"/>
        <w:rPr>
          <w:sz w:val="20"/>
          <w:szCs w:val="20"/>
        </w:rPr>
      </w:pPr>
    </w:p>
    <w:p w:rsidR="00641F52" w:rsidRPr="00303E99" w:rsidRDefault="00641F52" w:rsidP="004632A7">
      <w:pPr>
        <w:pStyle w:val="NoSpacing"/>
        <w:rPr>
          <w:sz w:val="20"/>
          <w:szCs w:val="20"/>
        </w:rPr>
      </w:pPr>
      <w:r w:rsidRPr="00303E99">
        <w:rPr>
          <w:sz w:val="20"/>
          <w:szCs w:val="20"/>
        </w:rPr>
        <w:t xml:space="preserve">This is a nice overview of basic garb, fabrics, and patterns: </w:t>
      </w:r>
    </w:p>
    <w:p w:rsidR="00641F52" w:rsidRPr="00303E99" w:rsidRDefault="00641F52" w:rsidP="004632A7">
      <w:pPr>
        <w:pStyle w:val="NoSpacing"/>
        <w:rPr>
          <w:sz w:val="20"/>
          <w:szCs w:val="20"/>
        </w:rPr>
      </w:pPr>
      <w:hyperlink r:id="rId18" w:history="1">
        <w:r w:rsidRPr="00303E99">
          <w:rPr>
            <w:rStyle w:val="Hyperlink"/>
            <w:sz w:val="20"/>
            <w:szCs w:val="20"/>
          </w:rPr>
          <w:t>http://thehoodedhare.com/clothing_intro.htm</w:t>
        </w:r>
      </w:hyperlink>
      <w:r w:rsidRPr="00303E99">
        <w:rPr>
          <w:sz w:val="20"/>
          <w:szCs w:val="20"/>
        </w:rPr>
        <w:t xml:space="preserve"> </w:t>
      </w:r>
    </w:p>
    <w:p w:rsidR="00641F52" w:rsidRPr="00303E99" w:rsidRDefault="00641F52" w:rsidP="004632A7">
      <w:pPr>
        <w:pStyle w:val="NoSpacing"/>
        <w:rPr>
          <w:sz w:val="20"/>
          <w:szCs w:val="20"/>
        </w:rPr>
      </w:pPr>
    </w:p>
    <w:p w:rsidR="00641F52" w:rsidRPr="00303E99" w:rsidRDefault="00641F52" w:rsidP="004632A7">
      <w:pPr>
        <w:pStyle w:val="NoSpacing"/>
        <w:rPr>
          <w:sz w:val="20"/>
          <w:szCs w:val="20"/>
        </w:rPr>
      </w:pPr>
      <w:r w:rsidRPr="00303E99">
        <w:rPr>
          <w:sz w:val="20"/>
          <w:szCs w:val="20"/>
        </w:rPr>
        <w:t xml:space="preserve">This is Lady Violet </w:t>
      </w:r>
      <w:proofErr w:type="spellStart"/>
      <w:r w:rsidRPr="00303E99">
        <w:rPr>
          <w:sz w:val="20"/>
          <w:szCs w:val="20"/>
        </w:rPr>
        <w:t>Ruthaven’s</w:t>
      </w:r>
      <w:proofErr w:type="spellEnd"/>
      <w:r w:rsidRPr="00303E99">
        <w:rPr>
          <w:sz w:val="20"/>
          <w:szCs w:val="20"/>
        </w:rPr>
        <w:t xml:space="preserve"> page on improving your garb: </w:t>
      </w:r>
    </w:p>
    <w:p w:rsidR="00641F52" w:rsidRPr="00303E99" w:rsidRDefault="00641F52" w:rsidP="004632A7">
      <w:pPr>
        <w:pStyle w:val="NoSpacing"/>
        <w:rPr>
          <w:sz w:val="20"/>
          <w:szCs w:val="20"/>
        </w:rPr>
      </w:pPr>
      <w:hyperlink r:id="rId19" w:history="1">
        <w:r w:rsidRPr="00303E99">
          <w:rPr>
            <w:rStyle w:val="Hyperlink"/>
            <w:sz w:val="20"/>
            <w:szCs w:val="20"/>
          </w:rPr>
          <w:t>http://www.trystancraft.com/costume/2011/05/04/newbie-garb-that-doesnt-look-newbie/</w:t>
        </w:r>
      </w:hyperlink>
    </w:p>
    <w:p w:rsidR="00641F52" w:rsidRPr="00303E99" w:rsidRDefault="00641F52" w:rsidP="004632A7">
      <w:pPr>
        <w:pStyle w:val="NoSpacing"/>
        <w:rPr>
          <w:sz w:val="20"/>
          <w:szCs w:val="20"/>
        </w:rPr>
      </w:pPr>
    </w:p>
    <w:p w:rsidR="00641F52" w:rsidRPr="00303E99" w:rsidRDefault="00641F52" w:rsidP="004632A7">
      <w:pPr>
        <w:pStyle w:val="NoSpacing"/>
        <w:rPr>
          <w:sz w:val="20"/>
          <w:szCs w:val="20"/>
        </w:rPr>
      </w:pPr>
      <w:r w:rsidRPr="00303E99">
        <w:rPr>
          <w:sz w:val="20"/>
          <w:szCs w:val="20"/>
        </w:rPr>
        <w:t xml:space="preserve">This is a web page for </w:t>
      </w:r>
      <w:proofErr w:type="spellStart"/>
      <w:r w:rsidRPr="00303E99">
        <w:rPr>
          <w:sz w:val="20"/>
          <w:szCs w:val="20"/>
        </w:rPr>
        <w:t>Lochac</w:t>
      </w:r>
      <w:proofErr w:type="spellEnd"/>
      <w:r w:rsidRPr="00303E99">
        <w:rPr>
          <w:sz w:val="20"/>
          <w:szCs w:val="20"/>
        </w:rPr>
        <w:t xml:space="preserve"> (an SCA group). It is a nice links page for basic garb help: </w:t>
      </w:r>
    </w:p>
    <w:p w:rsidR="00641F52" w:rsidRPr="00303E99" w:rsidRDefault="00641F52" w:rsidP="004632A7">
      <w:pPr>
        <w:pStyle w:val="NoSpacing"/>
        <w:rPr>
          <w:sz w:val="20"/>
          <w:szCs w:val="20"/>
        </w:rPr>
      </w:pPr>
      <w:hyperlink r:id="rId20" w:history="1">
        <w:r w:rsidRPr="00303E99">
          <w:rPr>
            <w:rStyle w:val="Hyperlink"/>
            <w:sz w:val="20"/>
            <w:szCs w:val="20"/>
          </w:rPr>
          <w:t>http://stursula.lochac.sca.org/files/2013/05/Garb-List-Chron.pdf</w:t>
        </w:r>
      </w:hyperlink>
      <w:r w:rsidRPr="00303E99">
        <w:rPr>
          <w:sz w:val="20"/>
          <w:szCs w:val="20"/>
        </w:rPr>
        <w:t xml:space="preserve"> </w:t>
      </w:r>
    </w:p>
    <w:p w:rsidR="00303E99" w:rsidRDefault="00303E99" w:rsidP="004632A7">
      <w:pPr>
        <w:pStyle w:val="NoSpacing"/>
      </w:pPr>
    </w:p>
    <w:p w:rsidR="00303E99" w:rsidRDefault="00303E99" w:rsidP="004632A7">
      <w:pPr>
        <w:pStyle w:val="NoSpacing"/>
      </w:pPr>
    </w:p>
    <w:p w:rsidR="00303E99" w:rsidRDefault="00303E99" w:rsidP="004632A7">
      <w:pPr>
        <w:pStyle w:val="NoSpacing"/>
      </w:pPr>
    </w:p>
    <w:p w:rsidR="007726D1" w:rsidRPr="00303E99" w:rsidRDefault="007726D1" w:rsidP="004632A7">
      <w:pPr>
        <w:pStyle w:val="NoSpacing"/>
        <w:rPr>
          <w:b/>
          <w:sz w:val="20"/>
          <w:szCs w:val="20"/>
          <w:u w:val="single"/>
        </w:rPr>
      </w:pPr>
      <w:r w:rsidRPr="00303E99">
        <w:rPr>
          <w:b/>
          <w:sz w:val="20"/>
          <w:szCs w:val="20"/>
          <w:u w:val="single"/>
        </w:rPr>
        <w:t xml:space="preserve">Purchasing: </w:t>
      </w:r>
    </w:p>
    <w:p w:rsidR="00F14368" w:rsidRPr="00303E99" w:rsidRDefault="00F56544" w:rsidP="004632A7">
      <w:pPr>
        <w:pStyle w:val="NoSpacing"/>
        <w:rPr>
          <w:sz w:val="20"/>
          <w:szCs w:val="20"/>
        </w:rPr>
      </w:pPr>
      <w:r w:rsidRPr="00303E99">
        <w:rPr>
          <w:sz w:val="20"/>
          <w:szCs w:val="20"/>
        </w:rPr>
        <w:t xml:space="preserve">Even if you cannot sew, it is relatively easy to get a few basic pieces. You can now buy many items for the SCA from SCA based merchants or LARP based merchants. Some merchants attend events and you will be able to shop there. If you cannot get to an event, you can shop online. </w:t>
      </w:r>
      <w:r w:rsidR="00F14368" w:rsidRPr="00303E99">
        <w:rPr>
          <w:sz w:val="20"/>
          <w:szCs w:val="20"/>
        </w:rPr>
        <w:t xml:space="preserve"> While most companies are reputable, please be careful (as you always should be) when shopping online. </w:t>
      </w:r>
    </w:p>
    <w:p w:rsidR="00F14368" w:rsidRPr="00303E99" w:rsidRDefault="00F14368" w:rsidP="004632A7">
      <w:pPr>
        <w:pStyle w:val="NoSpacing"/>
        <w:rPr>
          <w:sz w:val="20"/>
          <w:szCs w:val="20"/>
        </w:rPr>
      </w:pPr>
    </w:p>
    <w:p w:rsidR="00F14368" w:rsidRPr="00303E99" w:rsidRDefault="00F14368" w:rsidP="004632A7">
      <w:pPr>
        <w:pStyle w:val="NoSpacing"/>
        <w:rPr>
          <w:sz w:val="20"/>
          <w:szCs w:val="20"/>
        </w:rPr>
      </w:pPr>
      <w:r w:rsidRPr="00303E99">
        <w:rPr>
          <w:sz w:val="20"/>
          <w:szCs w:val="20"/>
        </w:rPr>
        <w:t xml:space="preserve">Here are a couple that have a good reputation: </w:t>
      </w:r>
    </w:p>
    <w:p w:rsidR="00F14368" w:rsidRPr="00303E99" w:rsidRDefault="00F14368" w:rsidP="004632A7">
      <w:pPr>
        <w:pStyle w:val="NoSpacing"/>
        <w:rPr>
          <w:sz w:val="20"/>
          <w:szCs w:val="20"/>
        </w:rPr>
      </w:pPr>
      <w:r w:rsidRPr="00303E99">
        <w:rPr>
          <w:sz w:val="20"/>
          <w:szCs w:val="20"/>
        </w:rPr>
        <w:t xml:space="preserve">Historical Enterprises: </w:t>
      </w:r>
      <w:hyperlink r:id="rId21" w:history="1">
        <w:r w:rsidRPr="00303E99">
          <w:rPr>
            <w:rStyle w:val="Hyperlink"/>
            <w:sz w:val="20"/>
            <w:szCs w:val="20"/>
          </w:rPr>
          <w:t>https://www.historicenterprises.com/</w:t>
        </w:r>
      </w:hyperlink>
      <w:r w:rsidRPr="00303E99">
        <w:rPr>
          <w:sz w:val="20"/>
          <w:szCs w:val="20"/>
        </w:rPr>
        <w:t xml:space="preserve"> </w:t>
      </w:r>
    </w:p>
    <w:p w:rsidR="00F14368" w:rsidRPr="00303E99" w:rsidRDefault="00F14368" w:rsidP="004632A7">
      <w:pPr>
        <w:pStyle w:val="NoSpacing"/>
        <w:rPr>
          <w:sz w:val="20"/>
          <w:szCs w:val="20"/>
        </w:rPr>
      </w:pPr>
      <w:r w:rsidRPr="00303E99">
        <w:rPr>
          <w:sz w:val="20"/>
          <w:szCs w:val="20"/>
        </w:rPr>
        <w:t xml:space="preserve">Revival Clothing: </w:t>
      </w:r>
      <w:hyperlink r:id="rId22" w:history="1">
        <w:r w:rsidRPr="00303E99">
          <w:rPr>
            <w:rStyle w:val="Hyperlink"/>
            <w:sz w:val="20"/>
            <w:szCs w:val="20"/>
          </w:rPr>
          <w:t>http://www.revivalclothing.com/</w:t>
        </w:r>
      </w:hyperlink>
    </w:p>
    <w:p w:rsidR="00F14368" w:rsidRPr="00303E99" w:rsidRDefault="00F14368" w:rsidP="004632A7">
      <w:pPr>
        <w:pStyle w:val="NoSpacing"/>
        <w:rPr>
          <w:sz w:val="20"/>
          <w:szCs w:val="20"/>
        </w:rPr>
      </w:pPr>
      <w:r w:rsidRPr="00303E99">
        <w:rPr>
          <w:sz w:val="20"/>
          <w:szCs w:val="20"/>
        </w:rPr>
        <w:t xml:space="preserve">Garb the World: </w:t>
      </w:r>
      <w:hyperlink r:id="rId23" w:history="1">
        <w:r w:rsidRPr="00303E99">
          <w:rPr>
            <w:rStyle w:val="Hyperlink"/>
            <w:sz w:val="20"/>
            <w:szCs w:val="20"/>
          </w:rPr>
          <w:t>http://www.garbtheworld.com/pgs/sca.shtml</w:t>
        </w:r>
      </w:hyperlink>
      <w:r w:rsidRPr="00303E99">
        <w:rPr>
          <w:sz w:val="20"/>
          <w:szCs w:val="20"/>
        </w:rPr>
        <w:t xml:space="preserve"> </w:t>
      </w:r>
    </w:p>
    <w:p w:rsidR="00F56544" w:rsidRPr="00303E99" w:rsidRDefault="00F14368" w:rsidP="004632A7">
      <w:pPr>
        <w:pStyle w:val="NoSpacing"/>
        <w:rPr>
          <w:sz w:val="20"/>
          <w:szCs w:val="20"/>
        </w:rPr>
      </w:pPr>
      <w:r w:rsidRPr="00303E99">
        <w:rPr>
          <w:sz w:val="20"/>
          <w:szCs w:val="20"/>
        </w:rPr>
        <w:t xml:space="preserve">Linen Garb.com: </w:t>
      </w:r>
      <w:hyperlink r:id="rId24" w:history="1">
        <w:r w:rsidRPr="00303E99">
          <w:rPr>
            <w:rStyle w:val="Hyperlink"/>
            <w:sz w:val="20"/>
            <w:szCs w:val="20"/>
          </w:rPr>
          <w:t>https://www.linengarb.com/</w:t>
        </w:r>
      </w:hyperlink>
      <w:r w:rsidRPr="00303E99">
        <w:rPr>
          <w:sz w:val="20"/>
          <w:szCs w:val="20"/>
        </w:rPr>
        <w:t xml:space="preserve"> </w:t>
      </w:r>
    </w:p>
    <w:p w:rsidR="00F56544" w:rsidRPr="00303E99" w:rsidRDefault="00F56544" w:rsidP="004632A7">
      <w:pPr>
        <w:pStyle w:val="NoSpacing"/>
        <w:rPr>
          <w:sz w:val="20"/>
          <w:szCs w:val="20"/>
        </w:rPr>
      </w:pPr>
    </w:p>
    <w:p w:rsidR="00630EB1" w:rsidRPr="00303E99" w:rsidRDefault="00630EB1" w:rsidP="004632A7">
      <w:pPr>
        <w:pStyle w:val="NoSpacing"/>
        <w:rPr>
          <w:sz w:val="20"/>
          <w:szCs w:val="20"/>
        </w:rPr>
      </w:pPr>
      <w:r w:rsidRPr="00303E99">
        <w:rPr>
          <w:sz w:val="20"/>
          <w:szCs w:val="20"/>
        </w:rPr>
        <w:t xml:space="preserve">Also check out your local shops, you never know when you will see something that looks about right. Pirate shirts or poet shirts come in and out of style pretty frequently and can work in a pinch. For pants, you can always start out with a loose, cotton, pajama pant that ties at the waist. I would suggest black. If you tuck those into boots, they blend very well. </w:t>
      </w:r>
    </w:p>
    <w:p w:rsidR="00630EB1" w:rsidRPr="00303E99" w:rsidRDefault="00630EB1" w:rsidP="004632A7">
      <w:pPr>
        <w:pStyle w:val="NoSpacing"/>
        <w:rPr>
          <w:sz w:val="20"/>
          <w:szCs w:val="20"/>
        </w:rPr>
      </w:pPr>
    </w:p>
    <w:p w:rsidR="00630EB1" w:rsidRPr="00303E99" w:rsidRDefault="00630EB1" w:rsidP="004632A7">
      <w:pPr>
        <w:pStyle w:val="NoSpacing"/>
        <w:rPr>
          <w:sz w:val="20"/>
          <w:szCs w:val="20"/>
        </w:rPr>
      </w:pPr>
      <w:r w:rsidRPr="00303E99">
        <w:rPr>
          <w:sz w:val="20"/>
          <w:szCs w:val="20"/>
        </w:rPr>
        <w:t xml:space="preserve">Then as you attend events, meetings, arts and science nights, you can talk to people about styles, patterns, merchants, etc. and even commission some garb if you need to. Never forget that your local group is a great sounding board for garb ideas. </w:t>
      </w:r>
    </w:p>
    <w:p w:rsidR="00303E99" w:rsidRPr="00303E99" w:rsidRDefault="00303E99" w:rsidP="004632A7">
      <w:pPr>
        <w:pStyle w:val="NoSpacing"/>
        <w:rPr>
          <w:sz w:val="20"/>
          <w:szCs w:val="20"/>
        </w:rPr>
      </w:pPr>
    </w:p>
    <w:p w:rsidR="00303E99" w:rsidRPr="00303E99" w:rsidRDefault="00303E99" w:rsidP="004632A7">
      <w:pPr>
        <w:pStyle w:val="NoSpacing"/>
        <w:rPr>
          <w:sz w:val="20"/>
          <w:szCs w:val="20"/>
        </w:rPr>
      </w:pPr>
      <w:r w:rsidRPr="00303E99">
        <w:rPr>
          <w:sz w:val="20"/>
          <w:szCs w:val="20"/>
        </w:rPr>
        <w:t xml:space="preserve">Remember – garb (and persona creation) is a process. You can constantly find new styles and ideas that attract you. So start slow and work up the fancy items. </w:t>
      </w:r>
      <w:r>
        <w:rPr>
          <w:sz w:val="20"/>
          <w:szCs w:val="20"/>
        </w:rPr>
        <w:t xml:space="preserve">Most of all, have fun!! </w:t>
      </w:r>
    </w:p>
    <w:p w:rsidR="004632A7" w:rsidRDefault="004632A7"/>
    <w:p w:rsidR="00303E99" w:rsidRDefault="00303E99"/>
    <w:p w:rsidR="00303E99" w:rsidRDefault="00303E99">
      <w:bookmarkStart w:id="0" w:name="_GoBack"/>
      <w:bookmarkEnd w:id="0"/>
    </w:p>
    <w:sectPr w:rsidR="0030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7"/>
    <w:rsid w:val="00000AD7"/>
    <w:rsid w:val="00001C99"/>
    <w:rsid w:val="000109D0"/>
    <w:rsid w:val="00012C46"/>
    <w:rsid w:val="000150F5"/>
    <w:rsid w:val="00021F7E"/>
    <w:rsid w:val="0003609D"/>
    <w:rsid w:val="00042902"/>
    <w:rsid w:val="0005732B"/>
    <w:rsid w:val="0006289A"/>
    <w:rsid w:val="00092AA9"/>
    <w:rsid w:val="00097CE8"/>
    <w:rsid w:val="00097E2C"/>
    <w:rsid w:val="000A041E"/>
    <w:rsid w:val="000C394F"/>
    <w:rsid w:val="000D10FC"/>
    <w:rsid w:val="000D2644"/>
    <w:rsid w:val="000D37EB"/>
    <w:rsid w:val="000D5FF2"/>
    <w:rsid w:val="000D7E9D"/>
    <w:rsid w:val="000E0D87"/>
    <w:rsid w:val="000E1241"/>
    <w:rsid w:val="000F2FF2"/>
    <w:rsid w:val="000F68C2"/>
    <w:rsid w:val="00131877"/>
    <w:rsid w:val="00153688"/>
    <w:rsid w:val="00163147"/>
    <w:rsid w:val="00180920"/>
    <w:rsid w:val="00184562"/>
    <w:rsid w:val="00187C14"/>
    <w:rsid w:val="0019445D"/>
    <w:rsid w:val="001A18CB"/>
    <w:rsid w:val="001B544B"/>
    <w:rsid w:val="001C0507"/>
    <w:rsid w:val="001C52D5"/>
    <w:rsid w:val="001D11E2"/>
    <w:rsid w:val="001E03E3"/>
    <w:rsid w:val="001E2636"/>
    <w:rsid w:val="001E767B"/>
    <w:rsid w:val="001E7768"/>
    <w:rsid w:val="001F1869"/>
    <w:rsid w:val="001F1A70"/>
    <w:rsid w:val="001F400A"/>
    <w:rsid w:val="001F41C1"/>
    <w:rsid w:val="001F4B24"/>
    <w:rsid w:val="002023D9"/>
    <w:rsid w:val="00210080"/>
    <w:rsid w:val="00211BAC"/>
    <w:rsid w:val="002171F4"/>
    <w:rsid w:val="00222E20"/>
    <w:rsid w:val="00250AB9"/>
    <w:rsid w:val="00284E78"/>
    <w:rsid w:val="00287D38"/>
    <w:rsid w:val="00296EF2"/>
    <w:rsid w:val="002B3416"/>
    <w:rsid w:val="002C1E11"/>
    <w:rsid w:val="002F1B9B"/>
    <w:rsid w:val="00303E99"/>
    <w:rsid w:val="00320DC9"/>
    <w:rsid w:val="00321421"/>
    <w:rsid w:val="00323017"/>
    <w:rsid w:val="003339F8"/>
    <w:rsid w:val="003372E7"/>
    <w:rsid w:val="003374BA"/>
    <w:rsid w:val="00337706"/>
    <w:rsid w:val="00350C41"/>
    <w:rsid w:val="00351226"/>
    <w:rsid w:val="00391596"/>
    <w:rsid w:val="0039728E"/>
    <w:rsid w:val="003B02BE"/>
    <w:rsid w:val="003B54EC"/>
    <w:rsid w:val="003D18B5"/>
    <w:rsid w:val="003E0BAA"/>
    <w:rsid w:val="003E62F6"/>
    <w:rsid w:val="00415A9F"/>
    <w:rsid w:val="0041715D"/>
    <w:rsid w:val="00417D07"/>
    <w:rsid w:val="0042319D"/>
    <w:rsid w:val="0042592B"/>
    <w:rsid w:val="0042612A"/>
    <w:rsid w:val="0043017B"/>
    <w:rsid w:val="00441037"/>
    <w:rsid w:val="0045060B"/>
    <w:rsid w:val="004632A7"/>
    <w:rsid w:val="00470470"/>
    <w:rsid w:val="004767D4"/>
    <w:rsid w:val="00495908"/>
    <w:rsid w:val="004A7C92"/>
    <w:rsid w:val="004B0A0A"/>
    <w:rsid w:val="004B615C"/>
    <w:rsid w:val="004C555E"/>
    <w:rsid w:val="005011CA"/>
    <w:rsid w:val="00540DC1"/>
    <w:rsid w:val="00545090"/>
    <w:rsid w:val="0054761C"/>
    <w:rsid w:val="005839D1"/>
    <w:rsid w:val="00595808"/>
    <w:rsid w:val="005E5BC6"/>
    <w:rsid w:val="005F40C6"/>
    <w:rsid w:val="005F774C"/>
    <w:rsid w:val="00600943"/>
    <w:rsid w:val="00627F8F"/>
    <w:rsid w:val="00630EB1"/>
    <w:rsid w:val="00641F52"/>
    <w:rsid w:val="006432E5"/>
    <w:rsid w:val="00643A5B"/>
    <w:rsid w:val="006511DF"/>
    <w:rsid w:val="006656C5"/>
    <w:rsid w:val="00692C53"/>
    <w:rsid w:val="006C4AFB"/>
    <w:rsid w:val="006C7BAC"/>
    <w:rsid w:val="006F0664"/>
    <w:rsid w:val="006F22E3"/>
    <w:rsid w:val="006F3FF6"/>
    <w:rsid w:val="0070117D"/>
    <w:rsid w:val="00721DE1"/>
    <w:rsid w:val="00734B3F"/>
    <w:rsid w:val="00736B80"/>
    <w:rsid w:val="00743AA1"/>
    <w:rsid w:val="007523C0"/>
    <w:rsid w:val="00756935"/>
    <w:rsid w:val="007726D1"/>
    <w:rsid w:val="00781D2D"/>
    <w:rsid w:val="007A228F"/>
    <w:rsid w:val="007A3C54"/>
    <w:rsid w:val="007A472B"/>
    <w:rsid w:val="007B129F"/>
    <w:rsid w:val="007C2AC1"/>
    <w:rsid w:val="007C48BF"/>
    <w:rsid w:val="007D1CDC"/>
    <w:rsid w:val="007D5CF6"/>
    <w:rsid w:val="007F3AA3"/>
    <w:rsid w:val="0081021E"/>
    <w:rsid w:val="00813F98"/>
    <w:rsid w:val="00833292"/>
    <w:rsid w:val="008335C0"/>
    <w:rsid w:val="00841F89"/>
    <w:rsid w:val="00842941"/>
    <w:rsid w:val="00851B3B"/>
    <w:rsid w:val="00853C53"/>
    <w:rsid w:val="00860CB2"/>
    <w:rsid w:val="00865630"/>
    <w:rsid w:val="00883E62"/>
    <w:rsid w:val="00891BA0"/>
    <w:rsid w:val="008A7ADE"/>
    <w:rsid w:val="008C2BE8"/>
    <w:rsid w:val="008C34A9"/>
    <w:rsid w:val="008D79AF"/>
    <w:rsid w:val="00914C3D"/>
    <w:rsid w:val="009324BD"/>
    <w:rsid w:val="009326D3"/>
    <w:rsid w:val="0093318E"/>
    <w:rsid w:val="00947D02"/>
    <w:rsid w:val="0095385C"/>
    <w:rsid w:val="009660BC"/>
    <w:rsid w:val="009703A6"/>
    <w:rsid w:val="00986CC7"/>
    <w:rsid w:val="00993B16"/>
    <w:rsid w:val="009B7E88"/>
    <w:rsid w:val="009C2570"/>
    <w:rsid w:val="009C460D"/>
    <w:rsid w:val="009D459C"/>
    <w:rsid w:val="009E6036"/>
    <w:rsid w:val="00A14FED"/>
    <w:rsid w:val="00A15259"/>
    <w:rsid w:val="00A66483"/>
    <w:rsid w:val="00A72F05"/>
    <w:rsid w:val="00A8473D"/>
    <w:rsid w:val="00A94E00"/>
    <w:rsid w:val="00AA0BC2"/>
    <w:rsid w:val="00AC4579"/>
    <w:rsid w:val="00AD0157"/>
    <w:rsid w:val="00AD5F60"/>
    <w:rsid w:val="00B015F9"/>
    <w:rsid w:val="00B03EC2"/>
    <w:rsid w:val="00B04BAC"/>
    <w:rsid w:val="00B056FA"/>
    <w:rsid w:val="00B23E49"/>
    <w:rsid w:val="00B54BF0"/>
    <w:rsid w:val="00B7780F"/>
    <w:rsid w:val="00B93FCB"/>
    <w:rsid w:val="00BA2FB1"/>
    <w:rsid w:val="00BD6A0E"/>
    <w:rsid w:val="00BE28EB"/>
    <w:rsid w:val="00BF7D11"/>
    <w:rsid w:val="00C460EE"/>
    <w:rsid w:val="00C572C7"/>
    <w:rsid w:val="00C67B4E"/>
    <w:rsid w:val="00C70537"/>
    <w:rsid w:val="00C72B52"/>
    <w:rsid w:val="00C930B2"/>
    <w:rsid w:val="00CA7E7B"/>
    <w:rsid w:val="00CB1345"/>
    <w:rsid w:val="00CC5540"/>
    <w:rsid w:val="00CC582B"/>
    <w:rsid w:val="00CD0D0F"/>
    <w:rsid w:val="00CD3150"/>
    <w:rsid w:val="00CF0BE1"/>
    <w:rsid w:val="00CF7584"/>
    <w:rsid w:val="00D37B46"/>
    <w:rsid w:val="00D4699B"/>
    <w:rsid w:val="00D77BF8"/>
    <w:rsid w:val="00D91543"/>
    <w:rsid w:val="00DA0830"/>
    <w:rsid w:val="00E124A3"/>
    <w:rsid w:val="00E23C0D"/>
    <w:rsid w:val="00E32BF2"/>
    <w:rsid w:val="00E35D24"/>
    <w:rsid w:val="00E476C4"/>
    <w:rsid w:val="00E57281"/>
    <w:rsid w:val="00E80CF7"/>
    <w:rsid w:val="00E93A9A"/>
    <w:rsid w:val="00EE77EA"/>
    <w:rsid w:val="00EF1827"/>
    <w:rsid w:val="00EF265A"/>
    <w:rsid w:val="00F10518"/>
    <w:rsid w:val="00F11034"/>
    <w:rsid w:val="00F14368"/>
    <w:rsid w:val="00F419AF"/>
    <w:rsid w:val="00F56544"/>
    <w:rsid w:val="00F56736"/>
    <w:rsid w:val="00F56D04"/>
    <w:rsid w:val="00F648E4"/>
    <w:rsid w:val="00F96ECF"/>
    <w:rsid w:val="00FB68D2"/>
    <w:rsid w:val="00FC023F"/>
    <w:rsid w:val="00FC75DF"/>
    <w:rsid w:val="00FC7A37"/>
    <w:rsid w:val="00FD1E7E"/>
    <w:rsid w:val="00FF3276"/>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D817D-6D5A-4FF4-A113-233E6167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2A7"/>
    <w:pPr>
      <w:spacing w:after="0" w:line="240" w:lineRule="auto"/>
    </w:pPr>
  </w:style>
  <w:style w:type="character" w:styleId="Hyperlink">
    <w:name w:val="Hyperlink"/>
    <w:basedOn w:val="DefaultParagraphFont"/>
    <w:uiPriority w:val="99"/>
    <w:unhideWhenUsed/>
    <w:rsid w:val="004632A7"/>
    <w:rPr>
      <w:color w:val="0563C1" w:themeColor="hyperlink"/>
      <w:u w:val="single"/>
    </w:rPr>
  </w:style>
  <w:style w:type="paragraph" w:styleId="BalloonText">
    <w:name w:val="Balloon Text"/>
    <w:basedOn w:val="Normal"/>
    <w:link w:val="BalloonTextChar"/>
    <w:uiPriority w:val="99"/>
    <w:semiHidden/>
    <w:unhideWhenUsed/>
    <w:rsid w:val="0035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hyperlink" Target="http://thehoodedhare.com/clothing_intro.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historicenterprises.com/" TargetMode="External"/><Relationship Id="rId7" Type="http://schemas.openxmlformats.org/officeDocument/2006/relationships/hyperlink" Target="http://www.anastacias.com/garb_class.htm" TargetMode="External"/><Relationship Id="rId12" Type="http://schemas.openxmlformats.org/officeDocument/2006/relationships/image" Target="media/image6.jpg"/><Relationship Id="rId17" Type="http://schemas.openxmlformats.org/officeDocument/2006/relationships/hyperlink" Target="https://www.folkwear.com/collections/ethni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mazondrygoods.com/categories/historic-patterns/by-era/medieval.html" TargetMode="External"/><Relationship Id="rId20" Type="http://schemas.openxmlformats.org/officeDocument/2006/relationships/hyperlink" Target="http://stursula.lochac.sca.org/files/2013/05/Garb-List-Chron.pdf"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osaliegilbert.com/tutorial_ssurcote.html" TargetMode="External"/><Relationship Id="rId24" Type="http://schemas.openxmlformats.org/officeDocument/2006/relationships/hyperlink" Target="https://www.linengarb.com/" TargetMode="External"/><Relationship Id="rId5" Type="http://schemas.openxmlformats.org/officeDocument/2006/relationships/image" Target="media/image2.GIF"/><Relationship Id="rId15" Type="http://schemas.openxmlformats.org/officeDocument/2006/relationships/hyperlink" Target="https://www.patternsoftime.com/pattern-eras.php" TargetMode="External"/><Relationship Id="rId23" Type="http://schemas.openxmlformats.org/officeDocument/2006/relationships/hyperlink" Target="http://www.garbtheworld.com/pgs/sca.shtml" TargetMode="External"/><Relationship Id="rId10" Type="http://schemas.openxmlformats.org/officeDocument/2006/relationships/hyperlink" Target="https://rosaliegilbert.com/tutorial_laced.html" TargetMode="External"/><Relationship Id="rId19" Type="http://schemas.openxmlformats.org/officeDocument/2006/relationships/hyperlink" Target="http://www.trystancraft.com/costume/2011/05/04/newbie-garb-that-doesnt-look-newbie/" TargetMode="External"/><Relationship Id="rId4" Type="http://schemas.openxmlformats.org/officeDocument/2006/relationships/image" Target="media/image1.gif"/><Relationship Id="rId9" Type="http://schemas.openxmlformats.org/officeDocument/2006/relationships/image" Target="media/image5.jpg"/><Relationship Id="rId14" Type="http://schemas.openxmlformats.org/officeDocument/2006/relationships/hyperlink" Target="https://reconstructinghistory.com/" TargetMode="External"/><Relationship Id="rId22" Type="http://schemas.openxmlformats.org/officeDocument/2006/relationships/hyperlink" Target="http://www.revivalclot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Dawn</dc:creator>
  <cp:keywords/>
  <dc:description/>
  <cp:lastModifiedBy>Davis, Dawn</cp:lastModifiedBy>
  <cp:revision>4</cp:revision>
  <cp:lastPrinted>2017-05-11T18:54:00Z</cp:lastPrinted>
  <dcterms:created xsi:type="dcterms:W3CDTF">2018-05-09T18:36:00Z</dcterms:created>
  <dcterms:modified xsi:type="dcterms:W3CDTF">2018-05-10T14:30:00Z</dcterms:modified>
</cp:coreProperties>
</file>